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35ADB" w14:textId="77777777" w:rsidR="00162F8D" w:rsidRDefault="00162F8D" w:rsidP="009D71DE"/>
    <w:p w14:paraId="6B015441" w14:textId="77777777" w:rsidR="00162F8D" w:rsidRDefault="003E5CC1" w:rsidP="009D71DE">
      <w:r>
        <w:br/>
      </w:r>
    </w:p>
    <w:p w14:paraId="2D0A3381" w14:textId="77777777" w:rsidR="00162F8D" w:rsidRDefault="00162F8D" w:rsidP="009D71DE"/>
    <w:p w14:paraId="7B66B94C" w14:textId="77777777" w:rsidR="00D839FE" w:rsidRDefault="00D839FE" w:rsidP="009D71DE"/>
    <w:p w14:paraId="2EDF85DB" w14:textId="77777777" w:rsidR="00295C5F" w:rsidRPr="00295C5F" w:rsidRDefault="00295C5F" w:rsidP="00295C5F">
      <w:pPr>
        <w:ind w:left="539"/>
        <w:jc w:val="center"/>
        <w:rPr>
          <w:b/>
          <w:sz w:val="28"/>
          <w:szCs w:val="28"/>
          <w:u w:val="single"/>
        </w:rPr>
      </w:pPr>
      <w:r w:rsidRPr="00295C5F">
        <w:rPr>
          <w:b/>
          <w:sz w:val="28"/>
          <w:szCs w:val="28"/>
          <w:u w:val="single"/>
        </w:rPr>
        <w:t>HUISREGELS TANDHEELKUNDE GOUDSESINGEL</w:t>
      </w:r>
    </w:p>
    <w:p w14:paraId="501EF61A" w14:textId="77777777" w:rsidR="00295C5F" w:rsidRPr="00295C5F" w:rsidRDefault="00295C5F" w:rsidP="00476D6B">
      <w:pPr>
        <w:ind w:left="539"/>
        <w:rPr>
          <w:b/>
          <w:sz w:val="20"/>
          <w:szCs w:val="20"/>
          <w:u w:val="single"/>
        </w:rPr>
      </w:pPr>
    </w:p>
    <w:p w14:paraId="4ED43197" w14:textId="77777777" w:rsidR="007A3E36" w:rsidRPr="00FE7EC9" w:rsidRDefault="00295C5F" w:rsidP="00476D6B">
      <w:pPr>
        <w:spacing w:line="240" w:lineRule="auto"/>
        <w:ind w:left="539"/>
        <w:rPr>
          <w:rFonts w:cstheme="minorHAnsi"/>
          <w:sz w:val="24"/>
          <w:szCs w:val="24"/>
        </w:rPr>
      </w:pPr>
      <w:r w:rsidRPr="00FE7EC9">
        <w:rPr>
          <w:rFonts w:cstheme="minorHAnsi"/>
          <w:sz w:val="24"/>
          <w:szCs w:val="24"/>
        </w:rPr>
        <w:t xml:space="preserve">Tandheelkunde Goudsesingel streeft naar een goede samenwerking tussen patiënt, mondhygiëniste en tandarts om tot een optimale mond- en </w:t>
      </w:r>
      <w:r w:rsidR="000561CB">
        <w:rPr>
          <w:rFonts w:cstheme="minorHAnsi"/>
          <w:sz w:val="24"/>
          <w:szCs w:val="24"/>
        </w:rPr>
        <w:t>gebits</w:t>
      </w:r>
      <w:r w:rsidRPr="00FE7EC9">
        <w:rPr>
          <w:rFonts w:cstheme="minorHAnsi"/>
          <w:sz w:val="24"/>
          <w:szCs w:val="24"/>
        </w:rPr>
        <w:t>verzorging te komen. Daartoe gelden de volgende regels:</w:t>
      </w:r>
    </w:p>
    <w:p w14:paraId="3D7F4825" w14:textId="77777777" w:rsidR="007A3E36" w:rsidRPr="00FE7EC9" w:rsidRDefault="00295C5F" w:rsidP="00476D6B">
      <w:pPr>
        <w:pStyle w:val="Lijstalinea"/>
        <w:numPr>
          <w:ilvl w:val="0"/>
          <w:numId w:val="3"/>
        </w:numPr>
        <w:spacing w:line="240" w:lineRule="auto"/>
        <w:rPr>
          <w:rFonts w:cstheme="minorHAnsi"/>
          <w:sz w:val="24"/>
          <w:szCs w:val="24"/>
        </w:rPr>
      </w:pPr>
      <w:r w:rsidRPr="00FE7EC9">
        <w:rPr>
          <w:rFonts w:cstheme="minorHAnsi"/>
          <w:sz w:val="24"/>
          <w:szCs w:val="24"/>
        </w:rPr>
        <w:t>Neemt u bij uw eerste afspraak uw verzekeringspasje en legitimatiebewijs mee.</w:t>
      </w:r>
    </w:p>
    <w:p w14:paraId="56FF888F" w14:textId="77777777" w:rsidR="007A3E36" w:rsidRPr="00FE7EC9" w:rsidRDefault="00295C5F" w:rsidP="00476D6B">
      <w:pPr>
        <w:pStyle w:val="Lijstalinea"/>
        <w:numPr>
          <w:ilvl w:val="0"/>
          <w:numId w:val="3"/>
        </w:numPr>
        <w:spacing w:line="240" w:lineRule="auto"/>
        <w:rPr>
          <w:rFonts w:cstheme="minorHAnsi"/>
          <w:sz w:val="24"/>
          <w:szCs w:val="24"/>
        </w:rPr>
      </w:pPr>
      <w:r w:rsidRPr="00FE7EC9">
        <w:rPr>
          <w:rFonts w:cstheme="minorHAnsi"/>
          <w:sz w:val="24"/>
          <w:szCs w:val="24"/>
        </w:rPr>
        <w:t xml:space="preserve">Om uw tandheelkundig dossier compleet te houden kunt u uw vorige tandarts vragen uw dossier te mailen naar </w:t>
      </w:r>
      <w:hyperlink r:id="rId8" w:history="1">
        <w:r w:rsidR="007A3E36" w:rsidRPr="00FE7EC9">
          <w:rPr>
            <w:rStyle w:val="Hyperlink"/>
            <w:rFonts w:cstheme="minorHAnsi"/>
            <w:sz w:val="24"/>
            <w:szCs w:val="24"/>
          </w:rPr>
          <w:t>info@tandheelkundegoudsesingel.nl</w:t>
        </w:r>
      </w:hyperlink>
      <w:r w:rsidR="00476D6B">
        <w:rPr>
          <w:rFonts w:cstheme="minorHAnsi"/>
          <w:sz w:val="24"/>
          <w:szCs w:val="24"/>
        </w:rPr>
        <w:t>.</w:t>
      </w:r>
    </w:p>
    <w:p w14:paraId="2426BCFA" w14:textId="77F5B0E3" w:rsidR="007657B8" w:rsidRPr="007657B8" w:rsidRDefault="009213EB" w:rsidP="00476D6B">
      <w:pPr>
        <w:pStyle w:val="Lijstalinea"/>
        <w:numPr>
          <w:ilvl w:val="0"/>
          <w:numId w:val="3"/>
        </w:numPr>
        <w:spacing w:after="0" w:line="330" w:lineRule="atLeast"/>
        <w:textAlignment w:val="baseline"/>
        <w:rPr>
          <w:rFonts w:eastAsia="Times New Roman" w:cstheme="minorHAnsi"/>
          <w:sz w:val="24"/>
          <w:szCs w:val="24"/>
          <w:lang w:eastAsia="nl-NL"/>
        </w:rPr>
      </w:pPr>
      <w:r>
        <w:rPr>
          <w:rFonts w:cstheme="minorHAnsi"/>
          <w:sz w:val="24"/>
          <w:szCs w:val="24"/>
        </w:rPr>
        <w:t>Ons advies is om twee</w:t>
      </w:r>
      <w:r w:rsidR="00295C5F" w:rsidRPr="007657B8">
        <w:rPr>
          <w:rFonts w:cstheme="minorHAnsi"/>
          <w:sz w:val="24"/>
          <w:szCs w:val="24"/>
        </w:rPr>
        <w:t xml:space="preserve"> keer per jaar de praktijk</w:t>
      </w:r>
      <w:r>
        <w:rPr>
          <w:rFonts w:cstheme="minorHAnsi"/>
          <w:sz w:val="24"/>
          <w:szCs w:val="24"/>
        </w:rPr>
        <w:t xml:space="preserve"> te bezoeken</w:t>
      </w:r>
      <w:r w:rsidR="00295C5F" w:rsidRPr="007657B8">
        <w:rPr>
          <w:rFonts w:cstheme="minorHAnsi"/>
          <w:sz w:val="24"/>
          <w:szCs w:val="24"/>
        </w:rPr>
        <w:t xml:space="preserve"> voor controle en/of gebitsreiniging, mochten er verdere controles of behandelingen nodig zijn dan hoort u dat van de tandarts of de mondhygiëniste.</w:t>
      </w:r>
      <w:r w:rsidR="00E72FDC">
        <w:rPr>
          <w:rFonts w:cstheme="minorHAnsi"/>
          <w:sz w:val="24"/>
          <w:szCs w:val="24"/>
        </w:rPr>
        <w:t xml:space="preserve"> Indien u langer dan 2 jaar niet bent geweest voor controle dan loopt u risico uitgeschreven te worden.</w:t>
      </w:r>
    </w:p>
    <w:p w14:paraId="7D2C934A" w14:textId="77777777" w:rsidR="007A3E36" w:rsidRPr="00FE7EC9" w:rsidRDefault="00295C5F" w:rsidP="00476D6B">
      <w:pPr>
        <w:pStyle w:val="Lijstalinea"/>
        <w:numPr>
          <w:ilvl w:val="0"/>
          <w:numId w:val="3"/>
        </w:numPr>
        <w:spacing w:after="0" w:line="240" w:lineRule="auto"/>
        <w:rPr>
          <w:rFonts w:cstheme="minorHAnsi"/>
          <w:sz w:val="24"/>
          <w:szCs w:val="24"/>
        </w:rPr>
      </w:pPr>
      <w:r w:rsidRPr="00FE7EC9">
        <w:rPr>
          <w:rFonts w:cstheme="minorHAnsi"/>
          <w:sz w:val="24"/>
          <w:szCs w:val="24"/>
        </w:rPr>
        <w:t xml:space="preserve">Bij pijn of andere klachten kunt u contact opnemen met de praktijk zodat </w:t>
      </w:r>
      <w:r w:rsidR="007A3E36" w:rsidRPr="00FE7EC9">
        <w:rPr>
          <w:rFonts w:cstheme="minorHAnsi"/>
          <w:sz w:val="24"/>
          <w:szCs w:val="24"/>
        </w:rPr>
        <w:t xml:space="preserve">wij </w:t>
      </w:r>
      <w:r w:rsidRPr="00FE7EC9">
        <w:rPr>
          <w:rFonts w:cstheme="minorHAnsi"/>
          <w:sz w:val="24"/>
          <w:szCs w:val="24"/>
        </w:rPr>
        <w:t xml:space="preserve">u zo spoedig mogelijk </w:t>
      </w:r>
      <w:r w:rsidR="007A3E36" w:rsidRPr="00FE7EC9">
        <w:rPr>
          <w:rFonts w:cstheme="minorHAnsi"/>
          <w:sz w:val="24"/>
          <w:szCs w:val="24"/>
        </w:rPr>
        <w:t>kunnen helpen.</w:t>
      </w:r>
    </w:p>
    <w:p w14:paraId="321B813C" w14:textId="44DF8746" w:rsidR="007A3E36" w:rsidRPr="00FE7EC9" w:rsidRDefault="00295C5F" w:rsidP="00476D6B">
      <w:pPr>
        <w:pStyle w:val="Lijstalinea"/>
        <w:spacing w:after="0" w:line="240" w:lineRule="auto"/>
        <w:ind w:left="899"/>
        <w:rPr>
          <w:rFonts w:cstheme="minorHAnsi"/>
          <w:sz w:val="24"/>
          <w:szCs w:val="24"/>
        </w:rPr>
      </w:pPr>
      <w:r w:rsidRPr="00FE7EC9">
        <w:rPr>
          <w:rFonts w:cstheme="minorHAnsi"/>
          <w:sz w:val="24"/>
          <w:szCs w:val="24"/>
        </w:rPr>
        <w:t xml:space="preserve">Wij zijn telefonisch bereikbaar van maandag t/m </w:t>
      </w:r>
      <w:r w:rsidR="00196530">
        <w:rPr>
          <w:rFonts w:cstheme="minorHAnsi"/>
          <w:sz w:val="24"/>
          <w:szCs w:val="24"/>
        </w:rPr>
        <w:t>zaterdag</w:t>
      </w:r>
      <w:r w:rsidRPr="00FE7EC9">
        <w:rPr>
          <w:rFonts w:cstheme="minorHAnsi"/>
          <w:sz w:val="24"/>
          <w:szCs w:val="24"/>
        </w:rPr>
        <w:t xml:space="preserve"> van 8.30 uur tot 12.15 uur en van 13.00 uur tot 17.00 uur.</w:t>
      </w:r>
    </w:p>
    <w:p w14:paraId="64399E4E" w14:textId="77777777" w:rsidR="007A3E36" w:rsidRPr="00FE7EC9" w:rsidRDefault="00613850" w:rsidP="00476D6B">
      <w:pPr>
        <w:pStyle w:val="Normaal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I</w:t>
      </w:r>
      <w:r w:rsidR="00295C5F" w:rsidRPr="00FE7EC9">
        <w:rPr>
          <w:rFonts w:asciiTheme="minorHAnsi" w:hAnsiTheme="minorHAnsi" w:cstheme="minorHAnsi"/>
        </w:rPr>
        <w:t xml:space="preserve">ndien de praktijk gesloten is, kunt u </w:t>
      </w:r>
      <w:r w:rsidR="007A3E36" w:rsidRPr="00FE7EC9">
        <w:rPr>
          <w:rFonts w:asciiTheme="minorHAnsi" w:hAnsiTheme="minorHAnsi" w:cstheme="minorHAnsi"/>
        </w:rPr>
        <w:t>v</w:t>
      </w:r>
      <w:r w:rsidR="00295C5F" w:rsidRPr="00FE7EC9">
        <w:rPr>
          <w:rFonts w:asciiTheme="minorHAnsi" w:hAnsiTheme="minorHAnsi" w:cstheme="minorHAnsi"/>
        </w:rPr>
        <w:t xml:space="preserve">oor alle spoedeisende tandheelkundige hulp </w:t>
      </w:r>
    </w:p>
    <w:p w14:paraId="117B096E" w14:textId="72947EBE" w:rsidR="00295C5F" w:rsidRPr="00FE7EC9" w:rsidRDefault="007A3E36" w:rsidP="00476D6B">
      <w:pPr>
        <w:pStyle w:val="Normaalweb"/>
        <w:spacing w:before="0" w:beforeAutospacing="0" w:after="0" w:afterAutospacing="0"/>
        <w:rPr>
          <w:rFonts w:asciiTheme="minorHAnsi" w:hAnsiTheme="minorHAnsi" w:cstheme="minorHAnsi"/>
        </w:rPr>
      </w:pPr>
      <w:r w:rsidRPr="00FE7EC9">
        <w:rPr>
          <w:rFonts w:asciiTheme="minorHAnsi" w:hAnsiTheme="minorHAnsi" w:cstheme="minorHAnsi"/>
        </w:rPr>
        <w:t xml:space="preserve">                </w:t>
      </w:r>
      <w:r w:rsidR="00476D6B">
        <w:rPr>
          <w:rFonts w:asciiTheme="minorHAnsi" w:hAnsiTheme="minorHAnsi" w:cstheme="minorHAnsi"/>
        </w:rPr>
        <w:t>contact opnemen met</w:t>
      </w:r>
      <w:r w:rsidR="00295C5F" w:rsidRPr="00FE7EC9">
        <w:rPr>
          <w:rFonts w:asciiTheme="minorHAnsi" w:hAnsiTheme="minorHAnsi" w:cstheme="minorHAnsi"/>
        </w:rPr>
        <w:t xml:space="preserve"> </w:t>
      </w:r>
      <w:hyperlink r:id="rId9" w:tgtFrame="_blank" w:tooltip="Tandartsenpost010" w:history="1">
        <w:r w:rsidR="00295C5F" w:rsidRPr="00FE7EC9">
          <w:rPr>
            <w:rStyle w:val="Hyperlink"/>
            <w:rFonts w:asciiTheme="minorHAnsi" w:hAnsiTheme="minorHAnsi" w:cstheme="minorHAnsi"/>
            <w:color w:val="auto"/>
            <w:bdr w:val="none" w:sz="0" w:space="0" w:color="auto" w:frame="1"/>
          </w:rPr>
          <w:t>Tandartsenpost010</w:t>
        </w:r>
      </w:hyperlink>
      <w:r w:rsidR="00295C5F" w:rsidRPr="00FE7EC9">
        <w:rPr>
          <w:rFonts w:asciiTheme="minorHAnsi" w:hAnsiTheme="minorHAnsi" w:cstheme="minorHAnsi"/>
        </w:rPr>
        <w:t xml:space="preserve"> </w:t>
      </w:r>
      <w:r w:rsidRPr="00FE7EC9">
        <w:rPr>
          <w:rFonts w:asciiTheme="minorHAnsi" w:hAnsiTheme="minorHAnsi" w:cstheme="minorHAnsi"/>
        </w:rPr>
        <w:t>g</w:t>
      </w:r>
      <w:r w:rsidR="00295C5F" w:rsidRPr="00FE7EC9">
        <w:rPr>
          <w:rFonts w:asciiTheme="minorHAnsi" w:hAnsiTheme="minorHAnsi" w:cstheme="minorHAnsi"/>
        </w:rPr>
        <w:t>evestigd in het Erasmus MC</w:t>
      </w:r>
      <w:r w:rsidR="00613850">
        <w:rPr>
          <w:rFonts w:asciiTheme="minorHAnsi" w:hAnsiTheme="minorHAnsi" w:cstheme="minorHAnsi"/>
        </w:rPr>
        <w:t xml:space="preserve">, te bereiken </w:t>
      </w:r>
      <w:r w:rsidR="00476D6B">
        <w:rPr>
          <w:rFonts w:asciiTheme="minorHAnsi" w:hAnsiTheme="minorHAnsi" w:cstheme="minorHAnsi"/>
        </w:rPr>
        <w:t xml:space="preserve"> </w:t>
      </w:r>
      <w:r w:rsidR="00613850">
        <w:rPr>
          <w:rFonts w:asciiTheme="minorHAnsi" w:hAnsiTheme="minorHAnsi" w:cstheme="minorHAnsi"/>
        </w:rPr>
        <w:tab/>
        <w:t xml:space="preserve">   </w:t>
      </w:r>
      <w:r w:rsidR="00476D6B">
        <w:rPr>
          <w:rFonts w:asciiTheme="minorHAnsi" w:hAnsiTheme="minorHAnsi" w:cstheme="minorHAnsi"/>
        </w:rPr>
        <w:t xml:space="preserve">op telefoonnummer: </w:t>
      </w:r>
      <w:r w:rsidR="008957A4">
        <w:rPr>
          <w:rFonts w:asciiTheme="minorHAnsi" w:hAnsiTheme="minorHAnsi" w:cstheme="minorHAnsi"/>
        </w:rPr>
        <w:t>0900-1515</w:t>
      </w:r>
    </w:p>
    <w:p w14:paraId="38257470" w14:textId="77777777" w:rsidR="00613850" w:rsidRDefault="007657B8" w:rsidP="00476D6B">
      <w:pPr>
        <w:pStyle w:val="Lijstalinea"/>
        <w:numPr>
          <w:ilvl w:val="0"/>
          <w:numId w:val="3"/>
        </w:numPr>
        <w:spacing w:after="0" w:line="240" w:lineRule="auto"/>
        <w:rPr>
          <w:rFonts w:cstheme="minorHAnsi"/>
          <w:sz w:val="24"/>
          <w:szCs w:val="24"/>
        </w:rPr>
      </w:pPr>
      <w:r w:rsidRPr="007657B8">
        <w:rPr>
          <w:rFonts w:cstheme="minorHAnsi"/>
          <w:sz w:val="24"/>
          <w:szCs w:val="24"/>
        </w:rPr>
        <w:t xml:space="preserve">U bent altijd zelf verantwoordelijk dat uw gegevens bij eventuele wijziging aan ons worden doorgegeven (bijvoorbeeld een verandering van zorgverzekeraar, (email)adres of telefoonnummer). Ook wordt u verzocht om verandering in uw gezondheid en medicatie aan ons door te geven. Deze wijziging kunt per brief, </w:t>
      </w:r>
    </w:p>
    <w:p w14:paraId="0FF0BE5D" w14:textId="77777777" w:rsidR="007657B8" w:rsidRDefault="007657B8" w:rsidP="00613850">
      <w:pPr>
        <w:pStyle w:val="Lijstalinea"/>
        <w:spacing w:after="0" w:line="240" w:lineRule="auto"/>
        <w:ind w:left="899"/>
        <w:rPr>
          <w:rFonts w:cstheme="minorHAnsi"/>
          <w:sz w:val="24"/>
          <w:szCs w:val="24"/>
        </w:rPr>
      </w:pPr>
      <w:r w:rsidRPr="007657B8">
        <w:rPr>
          <w:rFonts w:cstheme="minorHAnsi"/>
          <w:sz w:val="24"/>
          <w:szCs w:val="24"/>
        </w:rPr>
        <w:t>e-mail of bij ons in de praktijk doorgeven.</w:t>
      </w:r>
    </w:p>
    <w:p w14:paraId="21C3A8D0" w14:textId="77777777" w:rsidR="00476D6B" w:rsidRPr="00476D6B" w:rsidRDefault="00476D6B" w:rsidP="00476D6B">
      <w:pPr>
        <w:pStyle w:val="Lijstalinea"/>
        <w:numPr>
          <w:ilvl w:val="0"/>
          <w:numId w:val="3"/>
        </w:numPr>
        <w:spacing w:after="0" w:line="240" w:lineRule="auto"/>
        <w:rPr>
          <w:rFonts w:cstheme="minorHAnsi"/>
          <w:sz w:val="24"/>
          <w:szCs w:val="24"/>
        </w:rPr>
      </w:pPr>
      <w:r w:rsidRPr="00476D6B">
        <w:rPr>
          <w:rFonts w:cstheme="minorHAnsi"/>
          <w:sz w:val="24"/>
          <w:szCs w:val="24"/>
        </w:rPr>
        <w:t>Bij uitgebreide behandelingen ontvangt u van ons van tevoren een begroting.</w:t>
      </w:r>
      <w:r w:rsidRPr="00476D6B">
        <w:rPr>
          <w:rFonts w:cstheme="minorHAnsi"/>
          <w:sz w:val="24"/>
          <w:szCs w:val="24"/>
        </w:rPr>
        <w:br/>
        <w:t>Leest u de begroting altijd zorgvuldig door!</w:t>
      </w:r>
      <w:r w:rsidRPr="00476D6B">
        <w:rPr>
          <w:rFonts w:cstheme="minorHAnsi"/>
          <w:sz w:val="24"/>
          <w:szCs w:val="24"/>
        </w:rPr>
        <w:br/>
        <w:t>De bedragen op de begroting zijn slechts een indicatie, hier kunnen geen rechten aan worden ontleend. Wijzigingen in het behandelplan en tariefwijzigingen zullen worden doorgevoerd.</w:t>
      </w:r>
    </w:p>
    <w:p w14:paraId="6A3001C9" w14:textId="77777777" w:rsidR="00FE7EC9" w:rsidRPr="00476D6B" w:rsidRDefault="00FE7EC9" w:rsidP="007A3E36">
      <w:pPr>
        <w:pStyle w:val="Lijstalinea"/>
        <w:numPr>
          <w:ilvl w:val="0"/>
          <w:numId w:val="3"/>
        </w:numPr>
        <w:spacing w:after="0" w:line="240" w:lineRule="auto"/>
        <w:rPr>
          <w:rFonts w:cstheme="minorHAnsi"/>
          <w:sz w:val="24"/>
          <w:szCs w:val="24"/>
        </w:rPr>
      </w:pPr>
      <w:r w:rsidRPr="00476D6B">
        <w:rPr>
          <w:rFonts w:cstheme="minorHAnsi"/>
          <w:sz w:val="24"/>
          <w:szCs w:val="24"/>
        </w:rPr>
        <w:t xml:space="preserve">Wij sturen een afspraakherinnering per e-mail of per SMS naar onze patiënten voor een geplande afspraak. Dit is een gratis service die wij verlenen aan onze patiënten, waar geen rechten aan kunnen worden ontleend. Mocht het voorkomen dat u geen </w:t>
      </w:r>
      <w:r w:rsidRPr="00476D6B">
        <w:rPr>
          <w:rFonts w:cstheme="minorHAnsi"/>
          <w:sz w:val="24"/>
          <w:szCs w:val="24"/>
        </w:rPr>
        <w:lastRenderedPageBreak/>
        <w:t>herinnering van ons ontvangt, dan betekent dit dus niet dat uw afspraak niet door zou gaan.</w:t>
      </w:r>
    </w:p>
    <w:p w14:paraId="287CA40E" w14:textId="2ABBEF11" w:rsidR="008A432D" w:rsidRPr="008A432D" w:rsidRDefault="00295C5F" w:rsidP="007373B9">
      <w:pPr>
        <w:pStyle w:val="Lijstalinea"/>
        <w:numPr>
          <w:ilvl w:val="0"/>
          <w:numId w:val="3"/>
        </w:numPr>
        <w:spacing w:after="0" w:line="240" w:lineRule="auto"/>
        <w:rPr>
          <w:rFonts w:cstheme="minorHAnsi"/>
          <w:sz w:val="24"/>
          <w:szCs w:val="24"/>
        </w:rPr>
      </w:pPr>
      <w:r w:rsidRPr="008A432D">
        <w:rPr>
          <w:rFonts w:cstheme="minorHAnsi"/>
          <w:sz w:val="24"/>
          <w:szCs w:val="24"/>
        </w:rPr>
        <w:t>Afspraken die niet nagekomen kunnen worden dient u minimaal 24 uur</w:t>
      </w:r>
      <w:r w:rsidR="00476D6B" w:rsidRPr="008A432D">
        <w:rPr>
          <w:rFonts w:cstheme="minorHAnsi"/>
          <w:sz w:val="24"/>
          <w:szCs w:val="24"/>
        </w:rPr>
        <w:t xml:space="preserve"> van </w:t>
      </w:r>
      <w:r w:rsidRPr="008A432D">
        <w:rPr>
          <w:rFonts w:cstheme="minorHAnsi"/>
          <w:sz w:val="24"/>
          <w:szCs w:val="24"/>
        </w:rPr>
        <w:t xml:space="preserve">tevoren </w:t>
      </w:r>
      <w:r w:rsidR="00476D6B" w:rsidRPr="008A432D">
        <w:rPr>
          <w:rFonts w:cstheme="minorHAnsi"/>
          <w:sz w:val="24"/>
          <w:szCs w:val="24"/>
        </w:rPr>
        <w:t>(</w:t>
      </w:r>
      <w:r w:rsidRPr="008A432D">
        <w:rPr>
          <w:rFonts w:cstheme="minorHAnsi"/>
          <w:sz w:val="24"/>
          <w:szCs w:val="24"/>
        </w:rPr>
        <w:t>binnen onze werktijden</w:t>
      </w:r>
      <w:r w:rsidR="00476D6B" w:rsidRPr="008A432D">
        <w:rPr>
          <w:rFonts w:cstheme="minorHAnsi"/>
          <w:sz w:val="24"/>
          <w:szCs w:val="24"/>
        </w:rPr>
        <w:t>) te verzetten of te annuleren</w:t>
      </w:r>
      <w:r w:rsidRPr="008A432D">
        <w:rPr>
          <w:rFonts w:cstheme="minorHAnsi"/>
          <w:sz w:val="24"/>
          <w:szCs w:val="24"/>
        </w:rPr>
        <w:t>.</w:t>
      </w:r>
    </w:p>
    <w:p w14:paraId="68C930F5" w14:textId="487475A2" w:rsidR="008A432D" w:rsidRPr="008A432D" w:rsidRDefault="008A432D" w:rsidP="008A432D">
      <w:pPr>
        <w:pStyle w:val="Lijstalinea"/>
        <w:numPr>
          <w:ilvl w:val="0"/>
          <w:numId w:val="3"/>
        </w:numPr>
        <w:spacing w:after="160" w:line="259" w:lineRule="auto"/>
        <w:rPr>
          <w:rFonts w:cstheme="minorHAnsi"/>
          <w:sz w:val="24"/>
          <w:szCs w:val="24"/>
        </w:rPr>
      </w:pPr>
      <w:r w:rsidRPr="008A432D">
        <w:rPr>
          <w:rFonts w:cstheme="minorHAnsi"/>
          <w:sz w:val="24"/>
          <w:szCs w:val="24"/>
        </w:rPr>
        <w:t xml:space="preserve">Komt u een </w:t>
      </w:r>
      <w:r w:rsidRPr="008A432D">
        <w:rPr>
          <w:rFonts w:cstheme="minorHAnsi"/>
          <w:b/>
          <w:bCs/>
          <w:sz w:val="24"/>
          <w:szCs w:val="24"/>
        </w:rPr>
        <w:t xml:space="preserve">korte afspraak </w:t>
      </w:r>
      <w:r w:rsidRPr="008A432D">
        <w:rPr>
          <w:rFonts w:cstheme="minorHAnsi"/>
          <w:sz w:val="24"/>
          <w:szCs w:val="24"/>
        </w:rPr>
        <w:t>(minder dan 30 minuten)</w:t>
      </w:r>
      <w:r w:rsidRPr="008A432D">
        <w:rPr>
          <w:rFonts w:cstheme="minorHAnsi"/>
          <w:b/>
          <w:bCs/>
          <w:sz w:val="24"/>
          <w:szCs w:val="24"/>
        </w:rPr>
        <w:t xml:space="preserve"> </w:t>
      </w:r>
      <w:r w:rsidRPr="008A432D">
        <w:rPr>
          <w:rFonts w:cstheme="minorHAnsi"/>
          <w:sz w:val="24"/>
          <w:szCs w:val="24"/>
        </w:rPr>
        <w:t>niet na?</w:t>
      </w:r>
      <w:r w:rsidRPr="008A432D">
        <w:rPr>
          <w:rFonts w:cstheme="minorHAnsi"/>
          <w:b/>
          <w:bCs/>
          <w:sz w:val="24"/>
          <w:szCs w:val="24"/>
        </w:rPr>
        <w:t xml:space="preserve"> </w:t>
      </w:r>
      <w:r w:rsidRPr="008A432D">
        <w:rPr>
          <w:rFonts w:cstheme="minorHAnsi"/>
          <w:sz w:val="24"/>
          <w:szCs w:val="24"/>
        </w:rPr>
        <w:t xml:space="preserve">Dan brengen we de </w:t>
      </w:r>
      <w:r w:rsidRPr="008A432D">
        <w:rPr>
          <w:rFonts w:cstheme="minorHAnsi"/>
          <w:b/>
          <w:bCs/>
          <w:sz w:val="24"/>
          <w:szCs w:val="24"/>
        </w:rPr>
        <w:t>eerste keer</w:t>
      </w:r>
      <w:r w:rsidRPr="008A432D">
        <w:rPr>
          <w:rFonts w:cstheme="minorHAnsi"/>
          <w:sz w:val="24"/>
          <w:szCs w:val="24"/>
        </w:rPr>
        <w:t xml:space="preserve"> geen kosten in rekening. </w:t>
      </w:r>
    </w:p>
    <w:p w14:paraId="09680F02" w14:textId="77777777" w:rsidR="008A432D" w:rsidRPr="008A432D" w:rsidRDefault="008A432D" w:rsidP="008A432D">
      <w:pPr>
        <w:pStyle w:val="Lijstalinea"/>
        <w:numPr>
          <w:ilvl w:val="0"/>
          <w:numId w:val="3"/>
        </w:numPr>
        <w:spacing w:after="160" w:line="259" w:lineRule="auto"/>
        <w:rPr>
          <w:rFonts w:cstheme="minorHAnsi"/>
          <w:sz w:val="24"/>
          <w:szCs w:val="24"/>
        </w:rPr>
      </w:pPr>
      <w:r w:rsidRPr="008A432D">
        <w:rPr>
          <w:rFonts w:cstheme="minorHAnsi"/>
          <w:sz w:val="24"/>
          <w:szCs w:val="24"/>
        </w:rPr>
        <w:t>Komt u nogmaals een korte afspraak niet na? Dan brengen we € 1,- per minuut in rekening.</w:t>
      </w:r>
    </w:p>
    <w:p w14:paraId="781477B2" w14:textId="54E29818" w:rsidR="008A432D" w:rsidRPr="008A432D" w:rsidRDefault="008A432D" w:rsidP="008A432D">
      <w:pPr>
        <w:pStyle w:val="Lijstalinea"/>
        <w:numPr>
          <w:ilvl w:val="0"/>
          <w:numId w:val="3"/>
        </w:numPr>
        <w:spacing w:after="160" w:line="259" w:lineRule="auto"/>
        <w:rPr>
          <w:rFonts w:cstheme="minorHAnsi"/>
          <w:sz w:val="24"/>
          <w:szCs w:val="24"/>
        </w:rPr>
      </w:pPr>
      <w:r w:rsidRPr="008A432D">
        <w:rPr>
          <w:rFonts w:cstheme="minorHAnsi"/>
          <w:sz w:val="24"/>
          <w:szCs w:val="24"/>
        </w:rPr>
        <w:t>Komt u een lange afspraak (</w:t>
      </w:r>
      <w:r w:rsidR="00196530">
        <w:rPr>
          <w:rFonts w:cstheme="minorHAnsi"/>
          <w:sz w:val="24"/>
          <w:szCs w:val="24"/>
        </w:rPr>
        <w:t>vanaf</w:t>
      </w:r>
      <w:r w:rsidRPr="008A432D">
        <w:rPr>
          <w:rFonts w:cstheme="minorHAnsi"/>
          <w:sz w:val="24"/>
          <w:szCs w:val="24"/>
        </w:rPr>
        <w:t xml:space="preserve"> 30 minuten) niet na? Dan brengen we € 2,- per minuut in rekening. </w:t>
      </w:r>
    </w:p>
    <w:p w14:paraId="5446672F" w14:textId="77777777" w:rsidR="00295C5F" w:rsidRPr="008A432D" w:rsidRDefault="00295C5F" w:rsidP="007A3E36">
      <w:pPr>
        <w:pStyle w:val="Lijstalinea"/>
        <w:numPr>
          <w:ilvl w:val="0"/>
          <w:numId w:val="3"/>
        </w:numPr>
        <w:spacing w:after="0" w:line="240" w:lineRule="auto"/>
        <w:rPr>
          <w:rFonts w:cstheme="minorHAnsi"/>
          <w:sz w:val="24"/>
          <w:szCs w:val="24"/>
        </w:rPr>
      </w:pPr>
      <w:r w:rsidRPr="008A432D">
        <w:rPr>
          <w:rFonts w:cstheme="minorHAnsi"/>
          <w:sz w:val="24"/>
          <w:szCs w:val="24"/>
        </w:rPr>
        <w:t>Indien u de afspraak tweemaal niet nakomt, te laat afzegt of te laat op de afspraak verschijnt, kunt u niet verder geholpen worden in de praktijk</w:t>
      </w:r>
      <w:r w:rsidR="007D4930" w:rsidRPr="008A432D">
        <w:rPr>
          <w:rFonts w:cstheme="minorHAnsi"/>
          <w:sz w:val="24"/>
          <w:szCs w:val="24"/>
        </w:rPr>
        <w:t xml:space="preserve"> en zullen wij u uitschrijven</w:t>
      </w:r>
      <w:r w:rsidRPr="008A432D">
        <w:rPr>
          <w:rFonts w:cstheme="minorHAnsi"/>
          <w:sz w:val="24"/>
          <w:szCs w:val="24"/>
        </w:rPr>
        <w:t>.</w:t>
      </w:r>
      <w:r w:rsidR="002B0CEE" w:rsidRPr="008A432D">
        <w:rPr>
          <w:rFonts w:cstheme="minorHAnsi"/>
          <w:sz w:val="24"/>
          <w:szCs w:val="24"/>
        </w:rPr>
        <w:t xml:space="preserve"> Wij hanteren hiervoor een termijn van 5 jaar.</w:t>
      </w:r>
    </w:p>
    <w:p w14:paraId="2BF14AAB" w14:textId="77777777" w:rsidR="00295C5F" w:rsidRPr="00476D6B" w:rsidRDefault="00295C5F" w:rsidP="007A3E36">
      <w:pPr>
        <w:pStyle w:val="Lijstalinea"/>
        <w:numPr>
          <w:ilvl w:val="0"/>
          <w:numId w:val="3"/>
        </w:numPr>
        <w:spacing w:after="0" w:line="240" w:lineRule="auto"/>
        <w:rPr>
          <w:rFonts w:cstheme="minorHAnsi"/>
          <w:sz w:val="24"/>
          <w:szCs w:val="24"/>
        </w:rPr>
      </w:pPr>
      <w:r w:rsidRPr="00476D6B">
        <w:rPr>
          <w:rFonts w:cstheme="minorHAnsi"/>
          <w:sz w:val="24"/>
          <w:szCs w:val="24"/>
        </w:rPr>
        <w:t>Hetzelfde geldt bij het nalaten van betalen van rekeningen.</w:t>
      </w:r>
    </w:p>
    <w:p w14:paraId="62CA5EBB" w14:textId="3C8D1A91" w:rsidR="00FE7EC9" w:rsidRPr="00476D6B" w:rsidRDefault="007A3E36" w:rsidP="00260FB0">
      <w:pPr>
        <w:pStyle w:val="Lijstalinea"/>
        <w:numPr>
          <w:ilvl w:val="0"/>
          <w:numId w:val="3"/>
        </w:numPr>
        <w:spacing w:after="0" w:line="330" w:lineRule="atLeast"/>
        <w:textAlignment w:val="baseline"/>
        <w:rPr>
          <w:rFonts w:eastAsia="Times New Roman" w:cstheme="minorHAnsi"/>
          <w:sz w:val="24"/>
          <w:szCs w:val="24"/>
          <w:lang w:eastAsia="nl-NL"/>
        </w:rPr>
      </w:pPr>
      <w:r w:rsidRPr="00476D6B">
        <w:rPr>
          <w:rFonts w:cstheme="minorHAnsi"/>
          <w:sz w:val="24"/>
          <w:szCs w:val="24"/>
        </w:rPr>
        <w:t>Het is mogelijk dat een behandeling uitloopt, bijvoorbeeld als de tandarts een spoedgeval moet behandelen. Wellicht zult u hierdoor even moeten wachten tot u aan de beurt bent. De uitlooptijd is op geen enkele manier op de tandarts/mondhygiënist te verhalen. U kunt ons helpen uitloop te voorkomen door 5 of 10 minuten voor uw afspraak aanwezig te zijn.</w:t>
      </w:r>
    </w:p>
    <w:p w14:paraId="08A11942" w14:textId="77777777" w:rsidR="00FE7EC9" w:rsidRDefault="00FE7EC9" w:rsidP="00260FB0">
      <w:pPr>
        <w:pStyle w:val="Lijstalinea"/>
        <w:numPr>
          <w:ilvl w:val="0"/>
          <w:numId w:val="3"/>
        </w:numPr>
        <w:spacing w:after="0" w:line="330" w:lineRule="atLeast"/>
        <w:textAlignment w:val="baseline"/>
        <w:rPr>
          <w:rFonts w:eastAsia="Times New Roman" w:cstheme="minorHAnsi"/>
          <w:sz w:val="24"/>
          <w:szCs w:val="24"/>
          <w:lang w:eastAsia="nl-NL"/>
        </w:rPr>
      </w:pPr>
      <w:r w:rsidRPr="00FE7EC9">
        <w:rPr>
          <w:rFonts w:eastAsia="Times New Roman" w:cstheme="minorHAnsi"/>
          <w:sz w:val="24"/>
          <w:szCs w:val="24"/>
          <w:lang w:eastAsia="nl-NL"/>
        </w:rPr>
        <w:t>Agressief gedrag, verbaal of anderszins, wordt niet getolereerd en heeft onmiddellijke uitschrijving tot gevolg.</w:t>
      </w:r>
    </w:p>
    <w:p w14:paraId="2752ACFB" w14:textId="77777777" w:rsidR="008301FD" w:rsidRPr="00FE7EC9" w:rsidRDefault="008301FD" w:rsidP="00260FB0">
      <w:pPr>
        <w:pStyle w:val="Lijstalinea"/>
        <w:numPr>
          <w:ilvl w:val="0"/>
          <w:numId w:val="3"/>
        </w:numPr>
        <w:spacing w:after="0" w:line="330" w:lineRule="atLeast"/>
        <w:textAlignment w:val="baseline"/>
        <w:rPr>
          <w:rFonts w:eastAsia="Times New Roman" w:cstheme="minorHAnsi"/>
          <w:sz w:val="24"/>
          <w:szCs w:val="24"/>
          <w:lang w:eastAsia="nl-NL"/>
        </w:rPr>
      </w:pPr>
      <w:r>
        <w:rPr>
          <w:rFonts w:eastAsia="Times New Roman" w:cstheme="minorHAnsi"/>
          <w:sz w:val="24"/>
          <w:szCs w:val="24"/>
          <w:lang w:eastAsia="nl-NL"/>
        </w:rPr>
        <w:t>Het is niet toegestaan om te roken in de prak</w:t>
      </w:r>
      <w:r w:rsidR="00613850">
        <w:rPr>
          <w:rFonts w:eastAsia="Times New Roman" w:cstheme="minorHAnsi"/>
          <w:sz w:val="24"/>
          <w:szCs w:val="24"/>
          <w:lang w:eastAsia="nl-NL"/>
        </w:rPr>
        <w:t>t</w:t>
      </w:r>
      <w:r>
        <w:rPr>
          <w:rFonts w:eastAsia="Times New Roman" w:cstheme="minorHAnsi"/>
          <w:sz w:val="24"/>
          <w:szCs w:val="24"/>
          <w:lang w:eastAsia="nl-NL"/>
        </w:rPr>
        <w:t xml:space="preserve">ijk, ook het meebrengen van huisdieren is niet toegestaan. Tevens verzoeken wij u niet </w:t>
      </w:r>
      <w:r w:rsidR="00150627">
        <w:rPr>
          <w:rFonts w:eastAsia="Times New Roman" w:cstheme="minorHAnsi"/>
          <w:sz w:val="24"/>
          <w:szCs w:val="24"/>
          <w:lang w:eastAsia="nl-NL"/>
        </w:rPr>
        <w:t xml:space="preserve">te </w:t>
      </w:r>
      <w:r>
        <w:rPr>
          <w:rFonts w:eastAsia="Times New Roman" w:cstheme="minorHAnsi"/>
          <w:sz w:val="24"/>
          <w:szCs w:val="24"/>
          <w:lang w:eastAsia="nl-NL"/>
        </w:rPr>
        <w:t>telefoneren in de praktijk.</w:t>
      </w:r>
    </w:p>
    <w:p w14:paraId="29C2CEE9" w14:textId="77777777" w:rsidR="00FE7EC9" w:rsidRPr="00FE7EC9" w:rsidRDefault="00FE7EC9" w:rsidP="00FE7EC9">
      <w:pPr>
        <w:numPr>
          <w:ilvl w:val="0"/>
          <w:numId w:val="3"/>
        </w:numPr>
        <w:spacing w:after="0" w:line="330" w:lineRule="atLeast"/>
        <w:textAlignment w:val="baseline"/>
        <w:rPr>
          <w:rFonts w:eastAsia="Times New Roman" w:cstheme="minorHAnsi"/>
          <w:sz w:val="24"/>
          <w:szCs w:val="24"/>
          <w:lang w:eastAsia="nl-NL"/>
        </w:rPr>
      </w:pPr>
      <w:r w:rsidRPr="00FE7EC9">
        <w:rPr>
          <w:rFonts w:eastAsia="Times New Roman" w:cstheme="minorHAnsi"/>
          <w:sz w:val="24"/>
          <w:szCs w:val="24"/>
          <w:lang w:eastAsia="nl-NL"/>
        </w:rPr>
        <w:t xml:space="preserve">Waak zelf over uw eigendommen. </w:t>
      </w:r>
      <w:r w:rsidR="007D4930" w:rsidRPr="00476D6B">
        <w:rPr>
          <w:rFonts w:eastAsia="Times New Roman" w:cstheme="minorHAnsi"/>
          <w:sz w:val="24"/>
          <w:szCs w:val="24"/>
          <w:lang w:eastAsia="nl-NL"/>
        </w:rPr>
        <w:t>Tandheelkunde Goudsesingel</w:t>
      </w:r>
      <w:r w:rsidRPr="00FE7EC9">
        <w:rPr>
          <w:rFonts w:eastAsia="Times New Roman" w:cstheme="minorHAnsi"/>
          <w:sz w:val="24"/>
          <w:szCs w:val="24"/>
          <w:lang w:eastAsia="nl-NL"/>
        </w:rPr>
        <w:t xml:space="preserve"> is niet aansprakelijk voor schade, diefstal of verlies van uw eigendommen. U wordt geadviseerd uw eigendommen niet onbeheerd achter te laten.</w:t>
      </w:r>
    </w:p>
    <w:p w14:paraId="31887D30" w14:textId="6408677F" w:rsidR="00FE7EC9" w:rsidRPr="00476D6B" w:rsidRDefault="00FE7EC9" w:rsidP="00FE7EC9">
      <w:pPr>
        <w:numPr>
          <w:ilvl w:val="0"/>
          <w:numId w:val="3"/>
        </w:numPr>
        <w:spacing w:after="0" w:line="330" w:lineRule="atLeast"/>
        <w:textAlignment w:val="baseline"/>
        <w:rPr>
          <w:rFonts w:eastAsia="Times New Roman" w:cstheme="minorHAnsi"/>
          <w:sz w:val="24"/>
          <w:szCs w:val="24"/>
          <w:lang w:eastAsia="nl-NL"/>
        </w:rPr>
      </w:pPr>
      <w:r w:rsidRPr="00FE7EC9">
        <w:rPr>
          <w:rFonts w:eastAsia="Times New Roman" w:cstheme="minorHAnsi"/>
          <w:sz w:val="24"/>
          <w:szCs w:val="24"/>
          <w:lang w:eastAsia="nl-NL"/>
        </w:rPr>
        <w:t xml:space="preserve">Wij vinden uw privacy belangrijk. </w:t>
      </w:r>
      <w:r w:rsidR="008A432D" w:rsidRPr="00476D6B">
        <w:rPr>
          <w:rFonts w:eastAsia="Times New Roman" w:cstheme="minorHAnsi"/>
          <w:sz w:val="24"/>
          <w:szCs w:val="24"/>
          <w:lang w:eastAsia="nl-NL"/>
        </w:rPr>
        <w:t>Patiënte</w:t>
      </w:r>
      <w:r w:rsidR="008A432D">
        <w:rPr>
          <w:rFonts w:eastAsia="Times New Roman" w:cstheme="minorHAnsi"/>
          <w:sz w:val="24"/>
          <w:szCs w:val="24"/>
          <w:lang w:eastAsia="nl-NL"/>
        </w:rPr>
        <w:t>n</w:t>
      </w:r>
      <w:r w:rsidR="008A432D" w:rsidRPr="00476D6B">
        <w:rPr>
          <w:rFonts w:eastAsia="Times New Roman" w:cstheme="minorHAnsi"/>
          <w:sz w:val="24"/>
          <w:szCs w:val="24"/>
          <w:lang w:eastAsia="nl-NL"/>
        </w:rPr>
        <w:t>informatie</w:t>
      </w:r>
      <w:r w:rsidRPr="00FE7EC9">
        <w:rPr>
          <w:rFonts w:eastAsia="Times New Roman" w:cstheme="minorHAnsi"/>
          <w:sz w:val="24"/>
          <w:szCs w:val="24"/>
          <w:lang w:eastAsia="nl-NL"/>
        </w:rPr>
        <w:t xml:space="preserve"> wordt niet aan derden </w:t>
      </w:r>
      <w:r w:rsidR="00613850">
        <w:rPr>
          <w:rFonts w:eastAsia="Times New Roman" w:cstheme="minorHAnsi"/>
          <w:sz w:val="24"/>
          <w:szCs w:val="24"/>
          <w:lang w:eastAsia="nl-NL"/>
        </w:rPr>
        <w:t xml:space="preserve">verstrekt </w:t>
      </w:r>
      <w:r w:rsidRPr="00FE7EC9">
        <w:rPr>
          <w:rFonts w:eastAsia="Times New Roman" w:cstheme="minorHAnsi"/>
          <w:sz w:val="24"/>
          <w:szCs w:val="24"/>
          <w:lang w:eastAsia="nl-NL"/>
        </w:rPr>
        <w:t>zonder overleg met de tandarts en met medeweten van de patiënt. Alle informatie blijft binnen het praktijkpand, behalve als het informatie betreft voor een specialist of huisarts, die de informatie nodig heeft voor medisch onderzoek (verwijzing).</w:t>
      </w:r>
    </w:p>
    <w:p w14:paraId="5C376B49" w14:textId="77777777" w:rsidR="007D4930" w:rsidRPr="00FE7EC9" w:rsidRDefault="007D4930" w:rsidP="00FE7EC9">
      <w:pPr>
        <w:numPr>
          <w:ilvl w:val="0"/>
          <w:numId w:val="3"/>
        </w:numPr>
        <w:spacing w:after="0" w:line="330" w:lineRule="atLeast"/>
        <w:textAlignment w:val="baseline"/>
        <w:rPr>
          <w:rFonts w:eastAsia="Times New Roman" w:cstheme="minorHAnsi"/>
          <w:sz w:val="24"/>
          <w:szCs w:val="24"/>
          <w:lang w:eastAsia="nl-NL"/>
        </w:rPr>
      </w:pPr>
      <w:r w:rsidRPr="00476D6B">
        <w:rPr>
          <w:rFonts w:cstheme="minorHAnsi"/>
          <w:sz w:val="24"/>
          <w:szCs w:val="24"/>
        </w:rPr>
        <w:t>We zijn erg blij met suggesties, ideeën, op- en/of aanmerkingen naar aanleiding van een behandeling of andere zaken.</w:t>
      </w:r>
    </w:p>
    <w:p w14:paraId="551BA8FC" w14:textId="77777777" w:rsidR="00FE7EC9" w:rsidRPr="00476D6B" w:rsidRDefault="00FE7EC9" w:rsidP="007D4930">
      <w:pPr>
        <w:pStyle w:val="Lijstalinea"/>
        <w:ind w:left="899"/>
        <w:rPr>
          <w:rFonts w:cstheme="minorHAnsi"/>
          <w:sz w:val="24"/>
          <w:szCs w:val="24"/>
        </w:rPr>
      </w:pPr>
    </w:p>
    <w:p w14:paraId="212EA0BE" w14:textId="77777777" w:rsidR="00295C5F" w:rsidRPr="00476D6B" w:rsidRDefault="00295C5F" w:rsidP="009D71DE">
      <w:pPr>
        <w:rPr>
          <w:rFonts w:cstheme="minorHAnsi"/>
          <w:sz w:val="24"/>
          <w:szCs w:val="24"/>
        </w:rPr>
      </w:pPr>
    </w:p>
    <w:p w14:paraId="14D960A8" w14:textId="2FF95150" w:rsidR="00D839FE" w:rsidRPr="00476D6B" w:rsidRDefault="00295C5F" w:rsidP="009D71DE">
      <w:pPr>
        <w:rPr>
          <w:rFonts w:cstheme="minorHAnsi"/>
          <w:sz w:val="24"/>
          <w:szCs w:val="24"/>
        </w:rPr>
      </w:pPr>
      <w:r w:rsidRPr="00476D6B">
        <w:rPr>
          <w:rFonts w:cstheme="minorHAnsi"/>
          <w:sz w:val="24"/>
          <w:szCs w:val="24"/>
        </w:rPr>
        <w:t xml:space="preserve">          Tandheelkunde Goudsesingel</w:t>
      </w:r>
      <w:r w:rsidR="00F72AF4">
        <w:rPr>
          <w:rFonts w:cstheme="minorHAnsi"/>
          <w:sz w:val="24"/>
          <w:szCs w:val="24"/>
        </w:rPr>
        <w:t xml:space="preserve"> B.V.</w:t>
      </w:r>
    </w:p>
    <w:sectPr w:rsidR="00D839FE" w:rsidRPr="00476D6B" w:rsidSect="003E5CC1">
      <w:headerReference w:type="even" r:id="rId10"/>
      <w:headerReference w:type="default" r:id="rId11"/>
      <w:headerReference w:type="first" r:id="rId12"/>
      <w:pgSz w:w="11906" w:h="16838"/>
      <w:pgMar w:top="1985"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DE6D" w14:textId="77777777" w:rsidR="003157A8" w:rsidRDefault="003157A8" w:rsidP="00721E22">
      <w:pPr>
        <w:spacing w:after="0" w:line="240" w:lineRule="auto"/>
      </w:pPr>
      <w:r>
        <w:separator/>
      </w:r>
    </w:p>
  </w:endnote>
  <w:endnote w:type="continuationSeparator" w:id="0">
    <w:p w14:paraId="41DF42DC" w14:textId="77777777" w:rsidR="003157A8" w:rsidRDefault="003157A8" w:rsidP="0072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C21C8" w14:textId="77777777" w:rsidR="003157A8" w:rsidRDefault="003157A8" w:rsidP="00721E22">
      <w:pPr>
        <w:spacing w:after="0" w:line="240" w:lineRule="auto"/>
      </w:pPr>
      <w:r>
        <w:separator/>
      </w:r>
    </w:p>
  </w:footnote>
  <w:footnote w:type="continuationSeparator" w:id="0">
    <w:p w14:paraId="496B2172" w14:textId="77777777" w:rsidR="003157A8" w:rsidRDefault="003157A8" w:rsidP="00721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0B5F" w14:textId="77777777" w:rsidR="00162F8D" w:rsidRDefault="00000000">
    <w:pPr>
      <w:pStyle w:val="Koptekst"/>
    </w:pPr>
    <w:r>
      <w:rPr>
        <w:noProof/>
        <w:lang w:eastAsia="nl-NL"/>
      </w:rPr>
      <w:pict w14:anchorId="67585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42016" o:spid="_x0000_s1039" type="#_x0000_t75" style="position:absolute;margin-left:0;margin-top:0;width:604.5pt;height:855.05pt;z-index:-251652096;mso-position-horizontal:center;mso-position-horizontal-relative:margin;mso-position-vertical:center;mso-position-vertical-relative:margin" o:allowincell="f">
          <v:imagedata r:id="rId1" o:title="a4-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3DFCC" w14:textId="77777777" w:rsidR="00162F8D" w:rsidRDefault="002A7BC7">
    <w:pPr>
      <w:pStyle w:val="Koptekst"/>
    </w:pPr>
    <w:r>
      <w:rPr>
        <w:noProof/>
      </w:rPr>
      <w:drawing>
        <wp:anchor distT="0" distB="0" distL="114300" distR="114300" simplePos="0" relativeHeight="251669504" behindDoc="1" locked="0" layoutInCell="1" allowOverlap="1" wp14:anchorId="42A73AC2" wp14:editId="2485F913">
          <wp:simplePos x="0" y="0"/>
          <wp:positionH relativeFrom="column">
            <wp:posOffset>-942975</wp:posOffset>
          </wp:positionH>
          <wp:positionV relativeFrom="paragraph">
            <wp:posOffset>-481965</wp:posOffset>
          </wp:positionV>
          <wp:extent cx="7587615" cy="10728325"/>
          <wp:effectExtent l="0" t="0" r="0" b="0"/>
          <wp:wrapNone/>
          <wp:docPr id="20" name="Afbeelding 20" descr="a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15" cy="10728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2C9B" w14:textId="77777777" w:rsidR="00162F8D" w:rsidRDefault="002A7BC7">
    <w:pPr>
      <w:pStyle w:val="Koptekst"/>
    </w:pPr>
    <w:r>
      <w:rPr>
        <w:noProof/>
      </w:rPr>
      <w:drawing>
        <wp:anchor distT="0" distB="0" distL="114300" distR="114300" simplePos="0" relativeHeight="251667456" behindDoc="1" locked="0" layoutInCell="1" allowOverlap="1" wp14:anchorId="42B10427" wp14:editId="1BF91321">
          <wp:simplePos x="0" y="0"/>
          <wp:positionH relativeFrom="column">
            <wp:posOffset>-915035</wp:posOffset>
          </wp:positionH>
          <wp:positionV relativeFrom="paragraph">
            <wp:posOffset>-514985</wp:posOffset>
          </wp:positionV>
          <wp:extent cx="7628890" cy="10786745"/>
          <wp:effectExtent l="0" t="0" r="0" b="0"/>
          <wp:wrapNone/>
          <wp:docPr id="18" name="Afbeelding 18" descr="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1078674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eastAsia="nl-NL"/>
      </w:rPr>
      <w:pict w14:anchorId="3D5F8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042015" o:spid="_x0000_s1038" type="#_x0000_t75" style="position:absolute;margin-left:0;margin-top:0;width:604.5pt;height:855.05pt;z-index:-251653120;mso-position-horizontal:center;mso-position-horizontal-relative:margin;mso-position-vertical:center;mso-position-vertical-relative:margin" o:allowincell="f">
          <v:imagedata r:id="rId2" o:title="a4-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802"/>
    <w:multiLevelType w:val="multilevel"/>
    <w:tmpl w:val="C8E4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6CDC"/>
    <w:multiLevelType w:val="multilevel"/>
    <w:tmpl w:val="090676AE"/>
    <w:lvl w:ilvl="0">
      <w:numFmt w:val="bullet"/>
      <w:lvlText w:val=""/>
      <w:lvlJc w:val="left"/>
      <w:pPr>
        <w:ind w:left="915" w:hanging="360"/>
      </w:pPr>
      <w:rPr>
        <w:rFonts w:ascii="Symbol" w:hAnsi="Symbol"/>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2" w15:restartNumberingAfterBreak="0">
    <w:nsid w:val="3CC80787"/>
    <w:multiLevelType w:val="hybridMultilevel"/>
    <w:tmpl w:val="07AEEA6A"/>
    <w:lvl w:ilvl="0" w:tplc="B824B64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1">
    <w:nsid w:val="56857035"/>
    <w:multiLevelType w:val="hybridMultilevel"/>
    <w:tmpl w:val="C01A4C96"/>
    <w:lvl w:ilvl="0" w:tplc="186EAB4E">
      <w:start w:val="1"/>
      <w:numFmt w:val="bullet"/>
      <w:lvlText w:val="-"/>
      <w:lvlJc w:val="left"/>
      <w:pPr>
        <w:tabs>
          <w:tab w:val="num" w:pos="899"/>
        </w:tabs>
        <w:ind w:left="899" w:hanging="360"/>
      </w:pPr>
      <w:rPr>
        <w:rFonts w:ascii="Verdana" w:hAnsi="Verdana" w:hint="default"/>
      </w:rPr>
    </w:lvl>
    <w:lvl w:ilvl="1" w:tplc="04130003" w:tentative="1">
      <w:start w:val="1"/>
      <w:numFmt w:val="bullet"/>
      <w:lvlText w:val="o"/>
      <w:lvlJc w:val="left"/>
      <w:pPr>
        <w:tabs>
          <w:tab w:val="num" w:pos="1619"/>
        </w:tabs>
        <w:ind w:left="1619" w:hanging="360"/>
      </w:pPr>
      <w:rPr>
        <w:rFonts w:ascii="Courier New" w:hAnsi="Courier New" w:cs="Courier New" w:hint="default"/>
      </w:rPr>
    </w:lvl>
    <w:lvl w:ilvl="2" w:tplc="04130005" w:tentative="1">
      <w:start w:val="1"/>
      <w:numFmt w:val="bullet"/>
      <w:lvlText w:val=""/>
      <w:lvlJc w:val="left"/>
      <w:pPr>
        <w:tabs>
          <w:tab w:val="num" w:pos="2339"/>
        </w:tabs>
        <w:ind w:left="2339" w:hanging="360"/>
      </w:pPr>
      <w:rPr>
        <w:rFonts w:ascii="Wingdings" w:hAnsi="Wingdings" w:hint="default"/>
      </w:rPr>
    </w:lvl>
    <w:lvl w:ilvl="3" w:tplc="04130001" w:tentative="1">
      <w:start w:val="1"/>
      <w:numFmt w:val="bullet"/>
      <w:lvlText w:val=""/>
      <w:lvlJc w:val="left"/>
      <w:pPr>
        <w:tabs>
          <w:tab w:val="num" w:pos="3059"/>
        </w:tabs>
        <w:ind w:left="3059" w:hanging="360"/>
      </w:pPr>
      <w:rPr>
        <w:rFonts w:ascii="Symbol" w:hAnsi="Symbol" w:hint="default"/>
      </w:rPr>
    </w:lvl>
    <w:lvl w:ilvl="4" w:tplc="04130003" w:tentative="1">
      <w:start w:val="1"/>
      <w:numFmt w:val="bullet"/>
      <w:lvlText w:val="o"/>
      <w:lvlJc w:val="left"/>
      <w:pPr>
        <w:tabs>
          <w:tab w:val="num" w:pos="3779"/>
        </w:tabs>
        <w:ind w:left="3779" w:hanging="360"/>
      </w:pPr>
      <w:rPr>
        <w:rFonts w:ascii="Courier New" w:hAnsi="Courier New" w:cs="Courier New" w:hint="default"/>
      </w:rPr>
    </w:lvl>
    <w:lvl w:ilvl="5" w:tplc="04130005" w:tentative="1">
      <w:start w:val="1"/>
      <w:numFmt w:val="bullet"/>
      <w:lvlText w:val=""/>
      <w:lvlJc w:val="left"/>
      <w:pPr>
        <w:tabs>
          <w:tab w:val="num" w:pos="4499"/>
        </w:tabs>
        <w:ind w:left="4499" w:hanging="360"/>
      </w:pPr>
      <w:rPr>
        <w:rFonts w:ascii="Wingdings" w:hAnsi="Wingdings" w:hint="default"/>
      </w:rPr>
    </w:lvl>
    <w:lvl w:ilvl="6" w:tplc="04130001" w:tentative="1">
      <w:start w:val="1"/>
      <w:numFmt w:val="bullet"/>
      <w:lvlText w:val=""/>
      <w:lvlJc w:val="left"/>
      <w:pPr>
        <w:tabs>
          <w:tab w:val="num" w:pos="5219"/>
        </w:tabs>
        <w:ind w:left="5219" w:hanging="360"/>
      </w:pPr>
      <w:rPr>
        <w:rFonts w:ascii="Symbol" w:hAnsi="Symbol" w:hint="default"/>
      </w:rPr>
    </w:lvl>
    <w:lvl w:ilvl="7" w:tplc="04130003" w:tentative="1">
      <w:start w:val="1"/>
      <w:numFmt w:val="bullet"/>
      <w:lvlText w:val="o"/>
      <w:lvlJc w:val="left"/>
      <w:pPr>
        <w:tabs>
          <w:tab w:val="num" w:pos="5939"/>
        </w:tabs>
        <w:ind w:left="5939" w:hanging="360"/>
      </w:pPr>
      <w:rPr>
        <w:rFonts w:ascii="Courier New" w:hAnsi="Courier New" w:cs="Courier New" w:hint="default"/>
      </w:rPr>
    </w:lvl>
    <w:lvl w:ilvl="8" w:tplc="04130005" w:tentative="1">
      <w:start w:val="1"/>
      <w:numFmt w:val="bullet"/>
      <w:lvlText w:val=""/>
      <w:lvlJc w:val="left"/>
      <w:pPr>
        <w:tabs>
          <w:tab w:val="num" w:pos="6659"/>
        </w:tabs>
        <w:ind w:left="6659" w:hanging="360"/>
      </w:pPr>
      <w:rPr>
        <w:rFonts w:ascii="Wingdings" w:hAnsi="Wingdings" w:hint="default"/>
      </w:rPr>
    </w:lvl>
  </w:abstractNum>
  <w:abstractNum w:abstractNumId="4" w15:restartNumberingAfterBreak="0">
    <w:nsid w:val="72700F50"/>
    <w:multiLevelType w:val="hybridMultilevel"/>
    <w:tmpl w:val="83E443C8"/>
    <w:lvl w:ilvl="0" w:tplc="8558ED22">
      <w:numFmt w:val="bullet"/>
      <w:lvlText w:val=""/>
      <w:lvlJc w:val="left"/>
      <w:pPr>
        <w:ind w:left="899" w:hanging="360"/>
      </w:pPr>
      <w:rPr>
        <w:rFonts w:ascii="Symbol" w:eastAsiaTheme="minorHAnsi" w:hAnsi="Symbol" w:cstheme="minorBidi" w:hint="default"/>
      </w:rPr>
    </w:lvl>
    <w:lvl w:ilvl="1" w:tplc="04130003" w:tentative="1">
      <w:start w:val="1"/>
      <w:numFmt w:val="bullet"/>
      <w:lvlText w:val="o"/>
      <w:lvlJc w:val="left"/>
      <w:pPr>
        <w:ind w:left="1619" w:hanging="360"/>
      </w:pPr>
      <w:rPr>
        <w:rFonts w:ascii="Courier New" w:hAnsi="Courier New" w:cs="Courier New" w:hint="default"/>
      </w:rPr>
    </w:lvl>
    <w:lvl w:ilvl="2" w:tplc="04130005" w:tentative="1">
      <w:start w:val="1"/>
      <w:numFmt w:val="bullet"/>
      <w:lvlText w:val=""/>
      <w:lvlJc w:val="left"/>
      <w:pPr>
        <w:ind w:left="2339" w:hanging="360"/>
      </w:pPr>
      <w:rPr>
        <w:rFonts w:ascii="Wingdings" w:hAnsi="Wingdings" w:hint="default"/>
      </w:rPr>
    </w:lvl>
    <w:lvl w:ilvl="3" w:tplc="04130001" w:tentative="1">
      <w:start w:val="1"/>
      <w:numFmt w:val="bullet"/>
      <w:lvlText w:val=""/>
      <w:lvlJc w:val="left"/>
      <w:pPr>
        <w:ind w:left="3059" w:hanging="360"/>
      </w:pPr>
      <w:rPr>
        <w:rFonts w:ascii="Symbol" w:hAnsi="Symbol" w:hint="default"/>
      </w:rPr>
    </w:lvl>
    <w:lvl w:ilvl="4" w:tplc="04130003" w:tentative="1">
      <w:start w:val="1"/>
      <w:numFmt w:val="bullet"/>
      <w:lvlText w:val="o"/>
      <w:lvlJc w:val="left"/>
      <w:pPr>
        <w:ind w:left="3779" w:hanging="360"/>
      </w:pPr>
      <w:rPr>
        <w:rFonts w:ascii="Courier New" w:hAnsi="Courier New" w:cs="Courier New" w:hint="default"/>
      </w:rPr>
    </w:lvl>
    <w:lvl w:ilvl="5" w:tplc="04130005" w:tentative="1">
      <w:start w:val="1"/>
      <w:numFmt w:val="bullet"/>
      <w:lvlText w:val=""/>
      <w:lvlJc w:val="left"/>
      <w:pPr>
        <w:ind w:left="4499" w:hanging="360"/>
      </w:pPr>
      <w:rPr>
        <w:rFonts w:ascii="Wingdings" w:hAnsi="Wingdings" w:hint="default"/>
      </w:rPr>
    </w:lvl>
    <w:lvl w:ilvl="6" w:tplc="04130001" w:tentative="1">
      <w:start w:val="1"/>
      <w:numFmt w:val="bullet"/>
      <w:lvlText w:val=""/>
      <w:lvlJc w:val="left"/>
      <w:pPr>
        <w:ind w:left="5219" w:hanging="360"/>
      </w:pPr>
      <w:rPr>
        <w:rFonts w:ascii="Symbol" w:hAnsi="Symbol" w:hint="default"/>
      </w:rPr>
    </w:lvl>
    <w:lvl w:ilvl="7" w:tplc="04130003" w:tentative="1">
      <w:start w:val="1"/>
      <w:numFmt w:val="bullet"/>
      <w:lvlText w:val="o"/>
      <w:lvlJc w:val="left"/>
      <w:pPr>
        <w:ind w:left="5939" w:hanging="360"/>
      </w:pPr>
      <w:rPr>
        <w:rFonts w:ascii="Courier New" w:hAnsi="Courier New" w:cs="Courier New" w:hint="default"/>
      </w:rPr>
    </w:lvl>
    <w:lvl w:ilvl="8" w:tplc="04130005" w:tentative="1">
      <w:start w:val="1"/>
      <w:numFmt w:val="bullet"/>
      <w:lvlText w:val=""/>
      <w:lvlJc w:val="left"/>
      <w:pPr>
        <w:ind w:left="6659" w:hanging="360"/>
      </w:pPr>
      <w:rPr>
        <w:rFonts w:ascii="Wingdings" w:hAnsi="Wingdings" w:hint="default"/>
      </w:rPr>
    </w:lvl>
  </w:abstractNum>
  <w:num w:numId="1" w16cid:durableId="189999215">
    <w:abstractNumId w:val="1"/>
  </w:num>
  <w:num w:numId="2" w16cid:durableId="1446652107">
    <w:abstractNumId w:val="3"/>
  </w:num>
  <w:num w:numId="3" w16cid:durableId="752624876">
    <w:abstractNumId w:val="4"/>
  </w:num>
  <w:num w:numId="4" w16cid:durableId="2093896033">
    <w:abstractNumId w:val="0"/>
  </w:num>
  <w:num w:numId="5" w16cid:durableId="1917860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A9"/>
    <w:rsid w:val="00003AA9"/>
    <w:rsid w:val="000561CB"/>
    <w:rsid w:val="00066950"/>
    <w:rsid w:val="000B273F"/>
    <w:rsid w:val="00107C32"/>
    <w:rsid w:val="00144DA9"/>
    <w:rsid w:val="00150627"/>
    <w:rsid w:val="00162F8D"/>
    <w:rsid w:val="00196530"/>
    <w:rsid w:val="001F1E77"/>
    <w:rsid w:val="0022670B"/>
    <w:rsid w:val="00237F95"/>
    <w:rsid w:val="00295C5F"/>
    <w:rsid w:val="002A7BC7"/>
    <w:rsid w:val="002B0CEE"/>
    <w:rsid w:val="003134E3"/>
    <w:rsid w:val="003157A8"/>
    <w:rsid w:val="00331344"/>
    <w:rsid w:val="00382B0C"/>
    <w:rsid w:val="003D0617"/>
    <w:rsid w:val="003E25A1"/>
    <w:rsid w:val="003E5CC1"/>
    <w:rsid w:val="003F16BB"/>
    <w:rsid w:val="00421D44"/>
    <w:rsid w:val="00434DF3"/>
    <w:rsid w:val="00467071"/>
    <w:rsid w:val="00476D6B"/>
    <w:rsid w:val="004A3E26"/>
    <w:rsid w:val="00516B4D"/>
    <w:rsid w:val="00534103"/>
    <w:rsid w:val="0056315E"/>
    <w:rsid w:val="005A7937"/>
    <w:rsid w:val="005B1DCA"/>
    <w:rsid w:val="005C046D"/>
    <w:rsid w:val="005D5449"/>
    <w:rsid w:val="00611DD3"/>
    <w:rsid w:val="00613850"/>
    <w:rsid w:val="006265E0"/>
    <w:rsid w:val="006662AA"/>
    <w:rsid w:val="006B1BEE"/>
    <w:rsid w:val="006D2470"/>
    <w:rsid w:val="006D34B0"/>
    <w:rsid w:val="00721E22"/>
    <w:rsid w:val="007657B8"/>
    <w:rsid w:val="007A3E36"/>
    <w:rsid w:val="007B32A9"/>
    <w:rsid w:val="007D4930"/>
    <w:rsid w:val="008301FD"/>
    <w:rsid w:val="0084423C"/>
    <w:rsid w:val="00852337"/>
    <w:rsid w:val="008957A4"/>
    <w:rsid w:val="008A432D"/>
    <w:rsid w:val="008A4BA3"/>
    <w:rsid w:val="009213EB"/>
    <w:rsid w:val="009D71DE"/>
    <w:rsid w:val="00A04136"/>
    <w:rsid w:val="00A2036C"/>
    <w:rsid w:val="00A265DB"/>
    <w:rsid w:val="00A85045"/>
    <w:rsid w:val="00A94A75"/>
    <w:rsid w:val="00B00134"/>
    <w:rsid w:val="00B309C9"/>
    <w:rsid w:val="00B47843"/>
    <w:rsid w:val="00BA6D34"/>
    <w:rsid w:val="00BB3B20"/>
    <w:rsid w:val="00C22AC0"/>
    <w:rsid w:val="00D839FE"/>
    <w:rsid w:val="00DA488D"/>
    <w:rsid w:val="00E20C2E"/>
    <w:rsid w:val="00E60BBF"/>
    <w:rsid w:val="00E72FDC"/>
    <w:rsid w:val="00E96F3D"/>
    <w:rsid w:val="00EE52A0"/>
    <w:rsid w:val="00F20A76"/>
    <w:rsid w:val="00F22034"/>
    <w:rsid w:val="00F26438"/>
    <w:rsid w:val="00F52EC1"/>
    <w:rsid w:val="00F72AF4"/>
    <w:rsid w:val="00FA7407"/>
    <w:rsid w:val="00FE7EC9"/>
    <w:rsid w:val="00FF33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3968B"/>
  <w15:docId w15:val="{6D5193A4-F398-4EE8-AE55-FD5008D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7C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3A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AA9"/>
    <w:rPr>
      <w:rFonts w:ascii="Tahoma" w:hAnsi="Tahoma" w:cs="Tahoma"/>
      <w:sz w:val="16"/>
      <w:szCs w:val="16"/>
    </w:rPr>
  </w:style>
  <w:style w:type="paragraph" w:styleId="Koptekst">
    <w:name w:val="header"/>
    <w:basedOn w:val="Standaard"/>
    <w:link w:val="KoptekstChar"/>
    <w:uiPriority w:val="99"/>
    <w:semiHidden/>
    <w:unhideWhenUsed/>
    <w:rsid w:val="00721E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21E22"/>
  </w:style>
  <w:style w:type="paragraph" w:styleId="Voettekst">
    <w:name w:val="footer"/>
    <w:basedOn w:val="Standaard"/>
    <w:link w:val="VoettekstChar"/>
    <w:uiPriority w:val="99"/>
    <w:unhideWhenUsed/>
    <w:rsid w:val="00721E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E22"/>
  </w:style>
  <w:style w:type="paragraph" w:styleId="Normaalweb">
    <w:name w:val="Normal (Web)"/>
    <w:basedOn w:val="Standaard"/>
    <w:uiPriority w:val="99"/>
    <w:unhideWhenUsed/>
    <w:rsid w:val="00295C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95C5F"/>
    <w:rPr>
      <w:color w:val="0000FF"/>
      <w:u w:val="single"/>
    </w:rPr>
  </w:style>
  <w:style w:type="paragraph" w:styleId="Lijstalinea">
    <w:name w:val="List Paragraph"/>
    <w:basedOn w:val="Standaard"/>
    <w:uiPriority w:val="34"/>
    <w:qFormat/>
    <w:rsid w:val="007A3E36"/>
    <w:pPr>
      <w:ind w:left="720"/>
      <w:contextualSpacing/>
    </w:pPr>
  </w:style>
  <w:style w:type="character" w:styleId="Onopgelostemelding">
    <w:name w:val="Unresolved Mention"/>
    <w:basedOn w:val="Standaardalinea-lettertype"/>
    <w:uiPriority w:val="99"/>
    <w:semiHidden/>
    <w:unhideWhenUsed/>
    <w:rsid w:val="007A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5771">
      <w:bodyDiv w:val="1"/>
      <w:marLeft w:val="0"/>
      <w:marRight w:val="0"/>
      <w:marTop w:val="0"/>
      <w:marBottom w:val="0"/>
      <w:divBdr>
        <w:top w:val="none" w:sz="0" w:space="0" w:color="auto"/>
        <w:left w:val="none" w:sz="0" w:space="0" w:color="auto"/>
        <w:bottom w:val="none" w:sz="0" w:space="0" w:color="auto"/>
        <w:right w:val="none" w:sz="0" w:space="0" w:color="auto"/>
      </w:divBdr>
    </w:div>
    <w:div w:id="11911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ndheelkundegoudsesinge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ndartsenpost010.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E1C96-9465-4E08-AF10-79886B75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674</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 Hadi</dc:creator>
  <cp:lastModifiedBy>A. Mujanovic</cp:lastModifiedBy>
  <cp:revision>6</cp:revision>
  <cp:lastPrinted>2018-07-12T09:53:00Z</cp:lastPrinted>
  <dcterms:created xsi:type="dcterms:W3CDTF">2023-01-11T08:28:00Z</dcterms:created>
  <dcterms:modified xsi:type="dcterms:W3CDTF">2025-07-02T11:41:00Z</dcterms:modified>
</cp:coreProperties>
</file>